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5E2" w:rsidRPr="00045AB5" w:rsidRDefault="009D55E2" w:rsidP="009D55E2">
      <w:pPr>
        <w:pStyle w:val="60"/>
        <w:shd w:val="clear" w:color="auto" w:fill="auto"/>
        <w:ind w:left="758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</w:p>
    <w:p w:rsidR="009D55E2" w:rsidRPr="00826D13" w:rsidRDefault="009D55E2" w:rsidP="009D55E2">
      <w:pPr>
        <w:pStyle w:val="70"/>
        <w:shd w:val="clear" w:color="auto" w:fill="auto"/>
        <w:spacing w:after="305"/>
        <w:ind w:left="6560"/>
        <w:jc w:val="left"/>
        <w:rPr>
          <w:b w:val="0"/>
          <w:sz w:val="28"/>
          <w:szCs w:val="28"/>
        </w:rPr>
      </w:pPr>
      <w:r w:rsidRPr="00693B97">
        <w:rPr>
          <w:b w:val="0"/>
          <w:sz w:val="28"/>
          <w:szCs w:val="28"/>
        </w:rPr>
        <w:t xml:space="preserve">      </w:t>
      </w:r>
      <w:r w:rsidRPr="00826D13">
        <w:rPr>
          <w:b w:val="0"/>
          <w:sz w:val="28"/>
          <w:szCs w:val="28"/>
        </w:rPr>
        <w:t xml:space="preserve">до </w:t>
      </w:r>
      <w:r>
        <w:rPr>
          <w:b w:val="0"/>
          <w:sz w:val="28"/>
          <w:szCs w:val="28"/>
          <w:lang w:val="uk-UA"/>
        </w:rPr>
        <w:t xml:space="preserve">проекту </w:t>
      </w:r>
      <w:proofErr w:type="spellStart"/>
      <w:proofErr w:type="gramStart"/>
      <w:r w:rsidRPr="00826D13">
        <w:rPr>
          <w:b w:val="0"/>
          <w:sz w:val="28"/>
          <w:szCs w:val="28"/>
        </w:rPr>
        <w:t>р</w:t>
      </w:r>
      <w:proofErr w:type="gramEnd"/>
      <w:r w:rsidRPr="00826D13">
        <w:rPr>
          <w:b w:val="0"/>
          <w:sz w:val="28"/>
          <w:szCs w:val="28"/>
        </w:rPr>
        <w:t>ішення</w:t>
      </w:r>
      <w:proofErr w:type="spellEnd"/>
    </w:p>
    <w:p w:rsidR="009D55E2" w:rsidRPr="001C522A" w:rsidRDefault="009D55E2" w:rsidP="009D55E2">
      <w:pPr>
        <w:pStyle w:val="20"/>
        <w:shd w:val="clear" w:color="auto" w:fill="auto"/>
        <w:spacing w:before="0" w:after="220"/>
        <w:ind w:left="360"/>
        <w:rPr>
          <w:rFonts w:ascii="Times New Roman" w:hAnsi="Times New Roman"/>
          <w:b w:val="0"/>
          <w:sz w:val="28"/>
          <w:szCs w:val="28"/>
        </w:rPr>
      </w:pP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Податок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на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нерухоме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r w:rsidRPr="001C522A">
        <w:rPr>
          <w:rStyle w:val="21"/>
          <w:sz w:val="28"/>
          <w:szCs w:val="28"/>
        </w:rPr>
        <w:t xml:space="preserve">майно,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відмінне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земельної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r w:rsidRPr="001C522A">
        <w:rPr>
          <w:rStyle w:val="21"/>
          <w:sz w:val="28"/>
          <w:szCs w:val="28"/>
        </w:rPr>
        <w:t>ділянки</w:t>
      </w:r>
      <w:r>
        <w:rPr>
          <w:rStyle w:val="21"/>
          <w:sz w:val="28"/>
          <w:szCs w:val="28"/>
        </w:rPr>
        <w:t xml:space="preserve"> на 2021 </w:t>
      </w:r>
      <w:proofErr w:type="gramStart"/>
      <w:r>
        <w:rPr>
          <w:rStyle w:val="21"/>
          <w:sz w:val="28"/>
          <w:szCs w:val="28"/>
        </w:rPr>
        <w:t>р</w:t>
      </w:r>
      <w:proofErr w:type="gramEnd"/>
      <w:r>
        <w:rPr>
          <w:rStyle w:val="21"/>
          <w:sz w:val="28"/>
          <w:szCs w:val="28"/>
        </w:rPr>
        <w:t>ік.</w:t>
      </w:r>
    </w:p>
    <w:p w:rsidR="009D55E2" w:rsidRPr="001C522A" w:rsidRDefault="009D55E2" w:rsidP="009D55E2">
      <w:pPr>
        <w:pStyle w:val="20"/>
        <w:shd w:val="clear" w:color="auto" w:fill="auto"/>
        <w:spacing w:before="0" w:after="240" w:line="313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.Платники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</w:t>
      </w:r>
      <w:r>
        <w:rPr>
          <w:rFonts w:ascii="Times New Roman" w:hAnsi="Times New Roman"/>
          <w:b w:val="0"/>
          <w:sz w:val="28"/>
          <w:szCs w:val="28"/>
        </w:rPr>
        <w:t>у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визначаються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до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п</w:t>
      </w:r>
      <w:proofErr w:type="spellStart"/>
      <w:r>
        <w:rPr>
          <w:rFonts w:ascii="Times New Roman" w:hAnsi="Times New Roman"/>
          <w:b w:val="0"/>
          <w:sz w:val="28"/>
          <w:szCs w:val="28"/>
          <w:lang w:val="uk-UA"/>
        </w:rPr>
        <w:t>ункту</w:t>
      </w:r>
      <w:proofErr w:type="spellEnd"/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266.1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ст</w:t>
      </w:r>
      <w:r>
        <w:rPr>
          <w:rFonts w:ascii="Times New Roman" w:hAnsi="Times New Roman"/>
          <w:b w:val="0"/>
          <w:sz w:val="28"/>
          <w:szCs w:val="28"/>
          <w:lang w:val="uk-UA"/>
        </w:rPr>
        <w:t>атті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26</w:t>
      </w:r>
      <w:r>
        <w:rPr>
          <w:rFonts w:ascii="Times New Roman" w:hAnsi="Times New Roman"/>
          <w:b w:val="0"/>
          <w:sz w:val="28"/>
          <w:szCs w:val="28"/>
          <w:lang w:val="uk-UA"/>
        </w:rPr>
        <w:t xml:space="preserve">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(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змінами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).</w:t>
      </w:r>
    </w:p>
    <w:p w:rsidR="009D55E2" w:rsidRPr="001C522A" w:rsidRDefault="009D55E2" w:rsidP="009D55E2">
      <w:pPr>
        <w:pStyle w:val="20"/>
        <w:shd w:val="clear" w:color="auto" w:fill="auto"/>
        <w:spacing w:before="0" w:after="237" w:line="313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C522A">
        <w:rPr>
          <w:rFonts w:ascii="Times New Roman" w:hAnsi="Times New Roman"/>
          <w:b w:val="0"/>
          <w:sz w:val="28"/>
          <w:szCs w:val="28"/>
        </w:rPr>
        <w:t xml:space="preserve">2.Об'єкт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оподаткуванн</w:t>
      </w:r>
      <w:r>
        <w:rPr>
          <w:rFonts w:ascii="Times New Roman" w:hAnsi="Times New Roman"/>
          <w:b w:val="0"/>
          <w:sz w:val="28"/>
          <w:szCs w:val="28"/>
        </w:rPr>
        <w:t>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до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п</w:t>
      </w:r>
      <w:proofErr w:type="spellStart"/>
      <w:r>
        <w:rPr>
          <w:rFonts w:ascii="Times New Roman" w:hAnsi="Times New Roman"/>
          <w:b w:val="0"/>
          <w:sz w:val="28"/>
          <w:szCs w:val="28"/>
          <w:lang w:val="uk-UA"/>
        </w:rPr>
        <w:t>ункту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.266.2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ст</w:t>
      </w:r>
      <w:r>
        <w:rPr>
          <w:rFonts w:ascii="Times New Roman" w:hAnsi="Times New Roman"/>
          <w:b w:val="0"/>
          <w:sz w:val="28"/>
          <w:szCs w:val="28"/>
          <w:lang w:val="uk-UA"/>
        </w:rPr>
        <w:t>атті</w:t>
      </w:r>
      <w:proofErr w:type="spellEnd"/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spacing w:before="0" w:after="237" w:line="317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3. Б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аза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до п</w:t>
      </w:r>
      <w:proofErr w:type="spellStart"/>
      <w:r>
        <w:rPr>
          <w:rFonts w:ascii="Times New Roman" w:hAnsi="Times New Roman"/>
          <w:b w:val="0"/>
          <w:sz w:val="28"/>
          <w:szCs w:val="28"/>
          <w:lang w:val="uk-UA"/>
        </w:rPr>
        <w:t>ункту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266.3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ст</w:t>
      </w:r>
      <w:r>
        <w:rPr>
          <w:rFonts w:ascii="Times New Roman" w:hAnsi="Times New Roman"/>
          <w:b w:val="0"/>
          <w:sz w:val="28"/>
          <w:szCs w:val="28"/>
          <w:lang w:val="uk-UA"/>
        </w:rPr>
        <w:t>атті</w:t>
      </w:r>
      <w:proofErr w:type="spellEnd"/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90"/>
        <w:shd w:val="clear" w:color="auto" w:fill="auto"/>
        <w:tabs>
          <w:tab w:val="left" w:pos="356"/>
        </w:tabs>
        <w:spacing w:before="0" w:after="0"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4.</w:t>
      </w:r>
      <w:r w:rsidRPr="001C522A">
        <w:rPr>
          <w:sz w:val="28"/>
          <w:szCs w:val="28"/>
        </w:rPr>
        <w:t xml:space="preserve">Ставка </w:t>
      </w:r>
      <w:proofErr w:type="spellStart"/>
      <w:r w:rsidRPr="001C522A">
        <w:rPr>
          <w:sz w:val="28"/>
          <w:szCs w:val="28"/>
        </w:rPr>
        <w:t>податку</w:t>
      </w:r>
      <w:proofErr w:type="spellEnd"/>
      <w:r w:rsidRPr="001C522A">
        <w:rPr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tabs>
          <w:tab w:val="left" w:pos="572"/>
        </w:tabs>
        <w:spacing w:before="0" w:after="266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4.1.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Ставки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для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об'єктів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житлової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нерухомості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що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перебувають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власності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фізичних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юридичних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осіб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встановлюються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відсотках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розміру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мінімальної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заробітної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плати,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встановленої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законом на 1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січня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</w:t>
      </w:r>
      <w:r>
        <w:rPr>
          <w:rFonts w:ascii="Times New Roman" w:hAnsi="Times New Roman"/>
          <w:b w:val="0"/>
          <w:sz w:val="28"/>
          <w:szCs w:val="28"/>
        </w:rPr>
        <w:t>вітного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) року, за </w:t>
      </w:r>
      <w:r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 кв. метр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бази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згідно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з </w:t>
      </w:r>
      <w:proofErr w:type="spellStart"/>
      <w:r w:rsidRPr="007B2587">
        <w:rPr>
          <w:rFonts w:ascii="Times New Roman" w:hAnsi="Times New Roman"/>
          <w:b w:val="0"/>
          <w:sz w:val="28"/>
          <w:szCs w:val="28"/>
        </w:rPr>
        <w:t>додатком</w:t>
      </w:r>
      <w:proofErr w:type="spellEnd"/>
      <w:r w:rsidRPr="007B2587">
        <w:rPr>
          <w:rFonts w:ascii="Times New Roman" w:hAnsi="Times New Roman"/>
          <w:b w:val="0"/>
          <w:sz w:val="28"/>
          <w:szCs w:val="28"/>
        </w:rPr>
        <w:t xml:space="preserve"> </w:t>
      </w:r>
      <w:r w:rsidRPr="007B2587">
        <w:rPr>
          <w:rStyle w:val="214pt"/>
          <w:b w:val="0"/>
        </w:rPr>
        <w:t>2</w:t>
      </w:r>
      <w:r w:rsidRPr="007B2587">
        <w:rPr>
          <w:rStyle w:val="29"/>
          <w:b w:val="0"/>
          <w:sz w:val="28"/>
          <w:szCs w:val="28"/>
        </w:rPr>
        <w:t>.</w:t>
      </w:r>
      <w:r w:rsidRPr="007B2587">
        <w:rPr>
          <w:rStyle w:val="214pt"/>
          <w:b w:val="0"/>
        </w:rPr>
        <w:t>1</w:t>
      </w:r>
      <w:r w:rsidRPr="007B2587">
        <w:rPr>
          <w:rStyle w:val="29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tabs>
          <w:tab w:val="left" w:pos="356"/>
        </w:tabs>
        <w:spacing w:before="0" w:after="0" w:line="288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5.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Пільги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сплати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spacing w:before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5.1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Об'єкти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житлової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нежитлової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нерухомості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що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не є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об'єктом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визначаються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1C522A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1C522A">
        <w:rPr>
          <w:rFonts w:ascii="Times New Roman" w:hAnsi="Times New Roman"/>
          <w:b w:val="0"/>
          <w:sz w:val="28"/>
          <w:szCs w:val="28"/>
        </w:rPr>
        <w:t>ідпунктом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266.2.2 пункту 266.2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tabs>
          <w:tab w:val="left" w:pos="564"/>
        </w:tabs>
        <w:spacing w:before="0" w:after="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5.2.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Площа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на яку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зменшується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база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об’єкта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/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об’єктів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житлової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нерухомості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в тому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числі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їх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часток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що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перебувають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власності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фізичної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особи -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платника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</w:t>
      </w:r>
      <w:r>
        <w:rPr>
          <w:rFonts w:ascii="Times New Roman" w:hAnsi="Times New Roman"/>
          <w:b w:val="0"/>
          <w:sz w:val="28"/>
          <w:szCs w:val="28"/>
        </w:rPr>
        <w:t xml:space="preserve">о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підпункту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266.4</w:t>
      </w:r>
      <w:r>
        <w:rPr>
          <w:rFonts w:ascii="Times New Roman" w:hAnsi="Times New Roman"/>
          <w:b w:val="0"/>
          <w:sz w:val="28"/>
          <w:szCs w:val="28"/>
          <w:lang w:val="uk-UA"/>
        </w:rPr>
        <w:t>.1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 пункту 266.4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</w:p>
    <w:p w:rsidR="009D55E2" w:rsidRPr="001C522A" w:rsidRDefault="009D55E2" w:rsidP="009D55E2">
      <w:pPr>
        <w:pStyle w:val="20"/>
        <w:shd w:val="clear" w:color="auto" w:fill="auto"/>
        <w:spacing w:before="0" w:after="237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5.3</w:t>
      </w:r>
      <w:r>
        <w:rPr>
          <w:rFonts w:ascii="Times New Roman" w:hAnsi="Times New Roman"/>
          <w:b w:val="0"/>
          <w:sz w:val="28"/>
          <w:szCs w:val="28"/>
          <w:lang w:val="uk-UA"/>
        </w:rPr>
        <w:t>.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Перелік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1C522A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1C522A">
        <w:rPr>
          <w:rFonts w:ascii="Times New Roman" w:hAnsi="Times New Roman"/>
          <w:b w:val="0"/>
          <w:sz w:val="28"/>
          <w:szCs w:val="28"/>
        </w:rPr>
        <w:t>ільг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для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фізичних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юридичних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осіб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наданих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підпункту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266.4.2 пункту 266.4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E37625">
        <w:rPr>
          <w:rFonts w:ascii="Times New Roman" w:hAnsi="Times New Roman"/>
          <w:b w:val="0"/>
          <w:sz w:val="28"/>
          <w:szCs w:val="28"/>
        </w:rPr>
        <w:t>встановлюються</w:t>
      </w:r>
      <w:proofErr w:type="spellEnd"/>
      <w:r w:rsidRPr="00E37625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37625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E37625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E37625">
        <w:rPr>
          <w:rFonts w:ascii="Times New Roman" w:hAnsi="Times New Roman"/>
          <w:b w:val="0"/>
          <w:sz w:val="28"/>
          <w:szCs w:val="28"/>
        </w:rPr>
        <w:t>додатку</w:t>
      </w:r>
      <w:proofErr w:type="spellEnd"/>
      <w:r w:rsidRPr="00E37625">
        <w:rPr>
          <w:rFonts w:ascii="Times New Roman" w:hAnsi="Times New Roman"/>
          <w:b w:val="0"/>
          <w:sz w:val="28"/>
          <w:szCs w:val="28"/>
        </w:rPr>
        <w:t xml:space="preserve"> 2</w:t>
      </w:r>
      <w:r w:rsidRPr="00E37625">
        <w:rPr>
          <w:rFonts w:ascii="Times New Roman" w:hAnsi="Times New Roman"/>
          <w:b w:val="0"/>
          <w:sz w:val="28"/>
          <w:szCs w:val="28"/>
          <w:lang w:val="uk-UA"/>
        </w:rPr>
        <w:t>.</w:t>
      </w:r>
      <w:r w:rsidRPr="00E37625">
        <w:rPr>
          <w:rFonts w:ascii="Times New Roman" w:hAnsi="Times New Roman"/>
          <w:b w:val="0"/>
          <w:sz w:val="28"/>
          <w:szCs w:val="28"/>
        </w:rPr>
        <w:t>2.</w:t>
      </w:r>
    </w:p>
    <w:p w:rsidR="009D55E2" w:rsidRPr="001C522A" w:rsidRDefault="009D55E2" w:rsidP="009D55E2">
      <w:pPr>
        <w:pStyle w:val="20"/>
        <w:shd w:val="clear" w:color="auto" w:fill="auto"/>
        <w:spacing w:before="0" w:after="243" w:line="328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</w:t>
      </w:r>
      <w:r>
        <w:rPr>
          <w:rFonts w:ascii="Times New Roman" w:hAnsi="Times New Roman"/>
          <w:b w:val="0"/>
          <w:sz w:val="28"/>
          <w:szCs w:val="28"/>
          <w:lang w:val="uk-UA"/>
        </w:rPr>
        <w:t>.</w:t>
      </w:r>
      <w:r w:rsidRPr="001C522A">
        <w:rPr>
          <w:rFonts w:ascii="Times New Roman" w:hAnsi="Times New Roman"/>
          <w:b w:val="0"/>
          <w:sz w:val="28"/>
          <w:szCs w:val="28"/>
        </w:rPr>
        <w:t xml:space="preserve">Порядок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обчислення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встановлюється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пунктом 266.7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spacing w:before="0" w:after="24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C522A">
        <w:rPr>
          <w:rFonts w:ascii="Times New Roman" w:hAnsi="Times New Roman"/>
          <w:b w:val="0"/>
          <w:sz w:val="28"/>
          <w:szCs w:val="28"/>
        </w:rPr>
        <w:t>7</w:t>
      </w:r>
      <w:r>
        <w:rPr>
          <w:rFonts w:ascii="Times New Roman" w:hAnsi="Times New Roman"/>
          <w:b w:val="0"/>
          <w:sz w:val="28"/>
          <w:szCs w:val="28"/>
          <w:lang w:val="uk-UA"/>
        </w:rPr>
        <w:t>.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Податковий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період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пунктом 266.6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Pr="001C522A" w:rsidRDefault="009D55E2" w:rsidP="009D55E2">
      <w:pPr>
        <w:pStyle w:val="20"/>
        <w:shd w:val="clear" w:color="auto" w:fill="auto"/>
        <w:tabs>
          <w:tab w:val="left" w:pos="348"/>
        </w:tabs>
        <w:spacing w:before="0" w:after="243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8.</w:t>
      </w:r>
      <w:r>
        <w:rPr>
          <w:rFonts w:ascii="Times New Roman" w:hAnsi="Times New Roman"/>
          <w:b w:val="0"/>
          <w:sz w:val="28"/>
          <w:szCs w:val="28"/>
        </w:rPr>
        <w:t xml:space="preserve">Строк та порядок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сплати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uk-UA"/>
        </w:rPr>
        <w:t>п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одатку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пунктів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266.9 і 266.10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/>
          <w:b w:val="0"/>
          <w:sz w:val="28"/>
          <w:szCs w:val="28"/>
        </w:rPr>
        <w:t>.</w:t>
      </w:r>
    </w:p>
    <w:p w:rsidR="009D55E2" w:rsidRDefault="009D55E2" w:rsidP="009D55E2">
      <w:pPr>
        <w:pStyle w:val="3"/>
        <w:spacing w:line="276" w:lineRule="auto"/>
        <w:ind w:firstLine="851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9.</w:t>
      </w:r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Строк та порядок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подання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звітності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про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обчислення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і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сплату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податку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визначається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відповідно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до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підпункту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266.7.5 пункту 266.7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статті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266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Податкового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 xml:space="preserve"> кодексу </w:t>
      </w:r>
      <w:proofErr w:type="spellStart"/>
      <w:r w:rsidRPr="001C522A">
        <w:rPr>
          <w:rFonts w:ascii="Times New Roman" w:hAnsi="Times New Roman" w:cs="Times New Roman"/>
          <w:b w:val="0"/>
          <w:sz w:val="28"/>
          <w:szCs w:val="28"/>
        </w:rPr>
        <w:t>України</w:t>
      </w:r>
      <w:proofErr w:type="spellEnd"/>
      <w:r w:rsidRPr="001C522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D55E2" w:rsidRPr="004A6047" w:rsidRDefault="009D55E2" w:rsidP="009D55E2">
      <w:pPr>
        <w:rPr>
          <w:lang w:val="uk-UA"/>
        </w:rPr>
      </w:pPr>
    </w:p>
    <w:p w:rsidR="007B76EA" w:rsidRDefault="009D55E2" w:rsidP="009D55E2">
      <w:pPr>
        <w:jc w:val="both"/>
      </w:pPr>
      <w:r w:rsidRPr="00431152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Селищний голова </w:t>
      </w:r>
      <w:r w:rsidRPr="00431152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431152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      </w:t>
      </w:r>
      <w:proofErr w:type="spellStart"/>
      <w:r w:rsidRPr="00431152">
        <w:rPr>
          <w:rFonts w:ascii="Times New Roman" w:hAnsi="Times New Roman"/>
          <w:color w:val="000000"/>
          <w:sz w:val="28"/>
          <w:szCs w:val="28"/>
          <w:lang w:val="uk-UA"/>
        </w:rPr>
        <w:t>Д.І.Екзархов</w:t>
      </w:r>
      <w:bookmarkStart w:id="0" w:name="_GoBack"/>
      <w:bookmarkEnd w:id="0"/>
      <w:proofErr w:type="spellEnd"/>
    </w:p>
    <w:sectPr w:rsidR="007B76EA" w:rsidSect="006903C6">
      <w:headerReference w:type="even" r:id="rId5"/>
      <w:foot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F2" w:rsidRDefault="009D55E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A33F2" w:rsidRDefault="009D55E2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7AE" w:rsidRDefault="009D55E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3756660</wp:posOffset>
              </wp:positionH>
              <wp:positionV relativeFrom="page">
                <wp:posOffset>345440</wp:posOffset>
              </wp:positionV>
              <wp:extent cx="3060700" cy="204470"/>
              <wp:effectExtent l="0" t="0" r="6350" b="11430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47AE" w:rsidRDefault="009D55E2">
                          <w:pPr>
                            <w:tabs>
                              <w:tab w:val="right" w:pos="4820"/>
                            </w:tabs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і</w:t>
                          </w:r>
                          <w:r>
                            <w:rPr>
                              <w:rStyle w:val="a5"/>
                            </w:rPr>
                            <w:tab/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1" o:spid="_x0000_s1026" type="#_x0000_t202" style="position:absolute;margin-left:295.8pt;margin-top:27.2pt;width:241pt;height:16.1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" filled="f" stroked="f">
              <v:textbox style="mso-fit-shape-to-text:t" inset="0,0,0,0">
                <w:txbxContent>
                  <w:p w:rsidR="00C847AE" w:rsidRDefault="009D55E2">
                    <w:pPr>
                      <w:tabs>
                        <w:tab w:val="right" w:pos="4820"/>
                      </w:tabs>
                      <w:spacing w:line="240" w:lineRule="auto"/>
                    </w:pPr>
                    <w:r>
                      <w:rPr>
                        <w:rStyle w:val="a5"/>
                      </w:rPr>
                      <w:t>і</w:t>
                    </w:r>
                    <w:r>
                      <w:rPr>
                        <w:rStyle w:val="a5"/>
                      </w:rPr>
                      <w:tab/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5E2"/>
    <w:rsid w:val="007B76EA"/>
    <w:rsid w:val="009D55E2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E2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D55E2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55E2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2">
    <w:name w:val="Основной текст (2)_"/>
    <w:link w:val="20"/>
    <w:locked/>
    <w:rsid w:val="009D55E2"/>
    <w:rPr>
      <w:b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55E2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paragraph" w:styleId="a3">
    <w:name w:val="footer"/>
    <w:basedOn w:val="a"/>
    <w:link w:val="a4"/>
    <w:uiPriority w:val="99"/>
    <w:rsid w:val="009D55E2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9D55E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9">
    <w:name w:val="Основной текст (9)_"/>
    <w:basedOn w:val="a0"/>
    <w:link w:val="90"/>
    <w:locked/>
    <w:rsid w:val="009D55E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Колонтитул"/>
    <w:basedOn w:val="a0"/>
    <w:rsid w:val="009D55E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paragraph" w:customStyle="1" w:styleId="90">
    <w:name w:val="Основной текст (9)"/>
    <w:basedOn w:val="a"/>
    <w:link w:val="9"/>
    <w:rsid w:val="009D55E2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9D55E2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9D55E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D55E2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9D55E2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character" w:customStyle="1" w:styleId="21">
    <w:name w:val="Основной текст (2) + Полужирный"/>
    <w:basedOn w:val="2"/>
    <w:rsid w:val="009D55E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14pt">
    <w:name w:val="Основной текст (2) + 14 pt"/>
    <w:basedOn w:val="2"/>
    <w:rsid w:val="009D55E2"/>
    <w:rPr>
      <w:rFonts w:ascii="Times New Roman" w:hAnsi="Times New Roman" w:cs="Times New Roman"/>
      <w:b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/>
    </w:rPr>
  </w:style>
  <w:style w:type="character" w:customStyle="1" w:styleId="29">
    <w:name w:val="Основной текст (2) + 9"/>
    <w:aliases w:val="5 pt2"/>
    <w:basedOn w:val="2"/>
    <w:rsid w:val="009D55E2"/>
    <w:rPr>
      <w:rFonts w:ascii="Times New Roman" w:hAnsi="Times New Roman" w:cs="Times New Roman"/>
      <w:b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E2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D55E2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55E2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2">
    <w:name w:val="Основной текст (2)_"/>
    <w:link w:val="20"/>
    <w:locked/>
    <w:rsid w:val="009D55E2"/>
    <w:rPr>
      <w:b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55E2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paragraph" w:styleId="a3">
    <w:name w:val="footer"/>
    <w:basedOn w:val="a"/>
    <w:link w:val="a4"/>
    <w:uiPriority w:val="99"/>
    <w:rsid w:val="009D55E2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9D55E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9">
    <w:name w:val="Основной текст (9)_"/>
    <w:basedOn w:val="a0"/>
    <w:link w:val="90"/>
    <w:locked/>
    <w:rsid w:val="009D55E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Колонтитул"/>
    <w:basedOn w:val="a0"/>
    <w:rsid w:val="009D55E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paragraph" w:customStyle="1" w:styleId="90">
    <w:name w:val="Основной текст (9)"/>
    <w:basedOn w:val="a"/>
    <w:link w:val="9"/>
    <w:rsid w:val="009D55E2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9D55E2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9D55E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D55E2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9D55E2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character" w:customStyle="1" w:styleId="21">
    <w:name w:val="Основной текст (2) + Полужирный"/>
    <w:basedOn w:val="2"/>
    <w:rsid w:val="009D55E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character" w:customStyle="1" w:styleId="214pt">
    <w:name w:val="Основной текст (2) + 14 pt"/>
    <w:basedOn w:val="2"/>
    <w:rsid w:val="009D55E2"/>
    <w:rPr>
      <w:rFonts w:ascii="Times New Roman" w:hAnsi="Times New Roman" w:cs="Times New Roman"/>
      <w:b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/>
    </w:rPr>
  </w:style>
  <w:style w:type="character" w:customStyle="1" w:styleId="29">
    <w:name w:val="Основной текст (2) + 9"/>
    <w:aliases w:val="5 pt2"/>
    <w:basedOn w:val="2"/>
    <w:rsid w:val="009D55E2"/>
    <w:rPr>
      <w:rFonts w:ascii="Times New Roman" w:hAnsi="Times New Roman" w:cs="Times New Roman"/>
      <w:b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2020-05-05T13:38:00Z</dcterms:created>
  <dcterms:modified xsi:type="dcterms:W3CDTF">2020-05-05T13:38:00Z</dcterms:modified>
</cp:coreProperties>
</file>